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68"/>
        <w:gridCol w:w="689"/>
        <w:gridCol w:w="587"/>
        <w:gridCol w:w="586"/>
        <w:gridCol w:w="509"/>
        <w:gridCol w:w="698"/>
        <w:gridCol w:w="562"/>
        <w:gridCol w:w="51"/>
        <w:gridCol w:w="675"/>
        <w:gridCol w:w="502"/>
        <w:gridCol w:w="715"/>
        <w:gridCol w:w="665"/>
        <w:gridCol w:w="502"/>
        <w:gridCol w:w="715"/>
        <w:gridCol w:w="665"/>
        <w:gridCol w:w="502"/>
        <w:gridCol w:w="715"/>
      </w:tblGrid>
      <w:tr w:rsidR="00DD7D97" w:rsidTr="00E0514E">
        <w:trPr>
          <w:trHeight w:val="1020"/>
        </w:trPr>
        <w:tc>
          <w:tcPr>
            <w:tcW w:w="86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89" w:type="dxa"/>
            <w:shd w:val="clear" w:color="FFFFFF" w:fill="auto"/>
            <w:vAlign w:val="bottom"/>
          </w:tcPr>
          <w:p w:rsidR="00DD7D97" w:rsidRDefault="00DD7D97"/>
        </w:tc>
        <w:tc>
          <w:tcPr>
            <w:tcW w:w="587" w:type="dxa"/>
            <w:shd w:val="clear" w:color="FFFFFF" w:fill="auto"/>
            <w:vAlign w:val="bottom"/>
          </w:tcPr>
          <w:p w:rsidR="00DD7D97" w:rsidRDefault="006F2A1B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891B35" wp14:editId="6AE58C4E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203200</wp:posOffset>
                      </wp:positionV>
                      <wp:extent cx="698500" cy="749300"/>
                      <wp:effectExtent l="0" t="0" r="0" b="381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7493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8pt;margin-top:16pt;width:55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" stroked="f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8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DD7D97" w:rsidRDefault="00DD7D97"/>
        </w:tc>
        <w:tc>
          <w:tcPr>
            <w:tcW w:w="67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  <w:tc>
          <w:tcPr>
            <w:tcW w:w="66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  <w:tc>
          <w:tcPr>
            <w:tcW w:w="66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</w:tr>
      <w:tr w:rsidR="00DD7D97" w:rsidTr="00E0514E">
        <w:trPr>
          <w:trHeight w:val="225"/>
        </w:trPr>
        <w:tc>
          <w:tcPr>
            <w:tcW w:w="86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89" w:type="dxa"/>
            <w:shd w:val="clear" w:color="FFFFFF" w:fill="auto"/>
            <w:vAlign w:val="bottom"/>
          </w:tcPr>
          <w:p w:rsidR="00DD7D97" w:rsidRDefault="00DD7D97"/>
        </w:tc>
        <w:tc>
          <w:tcPr>
            <w:tcW w:w="587" w:type="dxa"/>
            <w:shd w:val="clear" w:color="FFFFFF" w:fill="auto"/>
            <w:vAlign w:val="bottom"/>
          </w:tcPr>
          <w:p w:rsidR="00DD7D97" w:rsidRDefault="00DD7D97"/>
        </w:tc>
        <w:tc>
          <w:tcPr>
            <w:tcW w:w="58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DD7D97" w:rsidRDefault="00DD7D97"/>
        </w:tc>
        <w:tc>
          <w:tcPr>
            <w:tcW w:w="67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  <w:tc>
          <w:tcPr>
            <w:tcW w:w="66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  <w:tc>
          <w:tcPr>
            <w:tcW w:w="66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</w:tr>
      <w:tr w:rsidR="00DD7D97" w:rsidTr="00E0514E">
        <w:trPr>
          <w:trHeight w:val="225"/>
        </w:trPr>
        <w:tc>
          <w:tcPr>
            <w:tcW w:w="86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89" w:type="dxa"/>
            <w:shd w:val="clear" w:color="FFFFFF" w:fill="auto"/>
            <w:vAlign w:val="bottom"/>
          </w:tcPr>
          <w:p w:rsidR="00DD7D97" w:rsidRDefault="00DD7D97"/>
        </w:tc>
        <w:tc>
          <w:tcPr>
            <w:tcW w:w="587" w:type="dxa"/>
            <w:shd w:val="clear" w:color="FFFFFF" w:fill="auto"/>
            <w:vAlign w:val="bottom"/>
          </w:tcPr>
          <w:p w:rsidR="00DD7D97" w:rsidRDefault="00DD7D97"/>
        </w:tc>
        <w:tc>
          <w:tcPr>
            <w:tcW w:w="58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DD7D97" w:rsidRDefault="00DD7D97"/>
        </w:tc>
        <w:tc>
          <w:tcPr>
            <w:tcW w:w="67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  <w:tc>
          <w:tcPr>
            <w:tcW w:w="66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  <w:tc>
          <w:tcPr>
            <w:tcW w:w="66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</w:tr>
      <w:tr w:rsidR="00DD7D97" w:rsidTr="00E0514E">
        <w:trPr>
          <w:trHeight w:val="225"/>
        </w:trPr>
        <w:tc>
          <w:tcPr>
            <w:tcW w:w="3937" w:type="dxa"/>
            <w:gridSpan w:val="6"/>
            <w:shd w:val="clear" w:color="FFFFFF" w:fill="auto"/>
            <w:vAlign w:val="bottom"/>
          </w:tcPr>
          <w:p w:rsidR="00DD7D97" w:rsidRDefault="00DD7D97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DD7D97" w:rsidRDefault="00DD7D97"/>
        </w:tc>
        <w:tc>
          <w:tcPr>
            <w:tcW w:w="67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  <w:tc>
          <w:tcPr>
            <w:tcW w:w="66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  <w:tc>
          <w:tcPr>
            <w:tcW w:w="66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</w:tr>
      <w:tr w:rsidR="00DD7D97" w:rsidTr="00E0514E">
        <w:trPr>
          <w:trHeight w:val="345"/>
        </w:trPr>
        <w:tc>
          <w:tcPr>
            <w:tcW w:w="5225" w:type="dxa"/>
            <w:gridSpan w:val="9"/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  <w:tc>
          <w:tcPr>
            <w:tcW w:w="66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  <w:tc>
          <w:tcPr>
            <w:tcW w:w="66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</w:tr>
      <w:tr w:rsidR="00DD7D97" w:rsidTr="00E0514E">
        <w:trPr>
          <w:trHeight w:val="345"/>
        </w:trPr>
        <w:tc>
          <w:tcPr>
            <w:tcW w:w="5225" w:type="dxa"/>
            <w:gridSpan w:val="9"/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  <w:tc>
          <w:tcPr>
            <w:tcW w:w="66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  <w:tc>
          <w:tcPr>
            <w:tcW w:w="66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</w:tr>
      <w:tr w:rsidR="00DD7D97" w:rsidTr="00E0514E">
        <w:trPr>
          <w:trHeight w:val="345"/>
        </w:trPr>
        <w:tc>
          <w:tcPr>
            <w:tcW w:w="5225" w:type="dxa"/>
            <w:gridSpan w:val="9"/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  <w:tc>
          <w:tcPr>
            <w:tcW w:w="66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  <w:tc>
          <w:tcPr>
            <w:tcW w:w="66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</w:tr>
      <w:tr w:rsidR="00DD7D97" w:rsidTr="00E0514E">
        <w:trPr>
          <w:trHeight w:val="225"/>
        </w:trPr>
        <w:tc>
          <w:tcPr>
            <w:tcW w:w="86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89" w:type="dxa"/>
            <w:shd w:val="clear" w:color="FFFFFF" w:fill="auto"/>
            <w:vAlign w:val="bottom"/>
          </w:tcPr>
          <w:p w:rsidR="00DD7D97" w:rsidRDefault="00DD7D97"/>
        </w:tc>
        <w:tc>
          <w:tcPr>
            <w:tcW w:w="587" w:type="dxa"/>
            <w:shd w:val="clear" w:color="FFFFFF" w:fill="auto"/>
            <w:vAlign w:val="bottom"/>
          </w:tcPr>
          <w:p w:rsidR="00DD7D97" w:rsidRDefault="00DD7D97"/>
        </w:tc>
        <w:tc>
          <w:tcPr>
            <w:tcW w:w="58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DD7D97" w:rsidRDefault="00DD7D97"/>
        </w:tc>
        <w:tc>
          <w:tcPr>
            <w:tcW w:w="67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  <w:tc>
          <w:tcPr>
            <w:tcW w:w="66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  <w:tc>
          <w:tcPr>
            <w:tcW w:w="66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</w:tr>
      <w:tr w:rsidR="00DD7D97" w:rsidTr="00E0514E">
        <w:trPr>
          <w:trHeight w:val="345"/>
        </w:trPr>
        <w:tc>
          <w:tcPr>
            <w:tcW w:w="5225" w:type="dxa"/>
            <w:gridSpan w:val="9"/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  <w:tc>
          <w:tcPr>
            <w:tcW w:w="66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  <w:tc>
          <w:tcPr>
            <w:tcW w:w="66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</w:tr>
      <w:tr w:rsidR="00DD7D97" w:rsidTr="00E0514E">
        <w:tc>
          <w:tcPr>
            <w:tcW w:w="868" w:type="dxa"/>
            <w:shd w:val="clear" w:color="FFFFFF" w:fill="auto"/>
            <w:vAlign w:val="center"/>
          </w:tcPr>
          <w:p w:rsidR="00DD7D97" w:rsidRDefault="00DD7D97">
            <w:pPr>
              <w:jc w:val="right"/>
            </w:pPr>
          </w:p>
        </w:tc>
        <w:tc>
          <w:tcPr>
            <w:tcW w:w="689" w:type="dxa"/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DD7D97" w:rsidRDefault="00DD7D97"/>
        </w:tc>
        <w:tc>
          <w:tcPr>
            <w:tcW w:w="58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8" w:type="dxa"/>
            <w:shd w:val="clear" w:color="FFFFFF" w:fill="auto"/>
            <w:vAlign w:val="center"/>
          </w:tcPr>
          <w:p w:rsidR="00DD7D97" w:rsidRDefault="00DD7D97">
            <w:pPr>
              <w:jc w:val="right"/>
            </w:pPr>
          </w:p>
        </w:tc>
        <w:tc>
          <w:tcPr>
            <w:tcW w:w="613" w:type="dxa"/>
            <w:gridSpan w:val="2"/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  <w:tc>
          <w:tcPr>
            <w:tcW w:w="66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  <w:tc>
          <w:tcPr>
            <w:tcW w:w="66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</w:tr>
      <w:tr w:rsidR="00DD7D97" w:rsidTr="00E0514E">
        <w:trPr>
          <w:trHeight w:val="345"/>
        </w:trPr>
        <w:tc>
          <w:tcPr>
            <w:tcW w:w="868" w:type="dxa"/>
            <w:shd w:val="clear" w:color="FFFFFF" w:fill="auto"/>
            <w:vAlign w:val="center"/>
          </w:tcPr>
          <w:p w:rsidR="00DD7D97" w:rsidRDefault="00A7751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71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698" w:type="dxa"/>
            <w:shd w:val="clear" w:color="FFFFFF" w:fill="auto"/>
            <w:vAlign w:val="center"/>
          </w:tcPr>
          <w:p w:rsidR="00DD7D97" w:rsidRDefault="00A7751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88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D7D97" w:rsidRPr="006F2A1B" w:rsidRDefault="006F2A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102-РК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  <w:tc>
          <w:tcPr>
            <w:tcW w:w="66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  <w:tc>
          <w:tcPr>
            <w:tcW w:w="66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</w:tr>
      <w:tr w:rsidR="00DD7D97" w:rsidTr="00E0514E">
        <w:trPr>
          <w:trHeight w:val="345"/>
        </w:trPr>
        <w:tc>
          <w:tcPr>
            <w:tcW w:w="86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89" w:type="dxa"/>
            <w:shd w:val="clear" w:color="FFFFFF" w:fill="auto"/>
            <w:vAlign w:val="bottom"/>
          </w:tcPr>
          <w:p w:rsidR="00DD7D97" w:rsidRDefault="00DD7D97"/>
        </w:tc>
        <w:tc>
          <w:tcPr>
            <w:tcW w:w="587" w:type="dxa"/>
            <w:shd w:val="clear" w:color="FFFFFF" w:fill="auto"/>
            <w:vAlign w:val="bottom"/>
          </w:tcPr>
          <w:p w:rsidR="00DD7D97" w:rsidRDefault="00DD7D97"/>
        </w:tc>
        <w:tc>
          <w:tcPr>
            <w:tcW w:w="58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DD7D97" w:rsidRDefault="00DD7D97"/>
        </w:tc>
        <w:tc>
          <w:tcPr>
            <w:tcW w:w="5656" w:type="dxa"/>
            <w:gridSpan w:val="9"/>
            <w:shd w:val="clear" w:color="FFFFFF" w:fill="auto"/>
            <w:vAlign w:val="bottom"/>
          </w:tcPr>
          <w:p w:rsidR="00DD7D97" w:rsidRDefault="00DD7D97">
            <w:pPr>
              <w:jc w:val="right"/>
            </w:pPr>
          </w:p>
        </w:tc>
      </w:tr>
      <w:tr w:rsidR="00DD7D97" w:rsidTr="00E0514E">
        <w:tc>
          <w:tcPr>
            <w:tcW w:w="6442" w:type="dxa"/>
            <w:gridSpan w:val="11"/>
            <w:shd w:val="clear" w:color="FFFFFF" w:fill="FFFFFF"/>
            <w:vAlign w:val="center"/>
          </w:tcPr>
          <w:p w:rsidR="00DD7D97" w:rsidRDefault="00A77514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 приказ министерства тарифного регулирования Калужской области </w:t>
            </w:r>
            <w:r w:rsidR="006F2A1B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23.11.2015 № 401-РК «Об утверждении производственной программы в сфере водоотведения для открытого акционерного общества «Кондровская бумажная компания» на 2016-2018 годы»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  <w:tc>
          <w:tcPr>
            <w:tcW w:w="665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2" w:type="dxa"/>
            <w:shd w:val="clear" w:color="FFFFFF" w:fill="auto"/>
            <w:vAlign w:val="bottom"/>
          </w:tcPr>
          <w:p w:rsidR="00DD7D97" w:rsidRDefault="00DD7D97"/>
        </w:tc>
        <w:tc>
          <w:tcPr>
            <w:tcW w:w="715" w:type="dxa"/>
            <w:shd w:val="clear" w:color="FFFFFF" w:fill="auto"/>
            <w:vAlign w:val="bottom"/>
          </w:tcPr>
          <w:p w:rsidR="00DD7D97" w:rsidRDefault="00DD7D97"/>
        </w:tc>
      </w:tr>
      <w:tr w:rsidR="00DD7D97" w:rsidTr="00E0514E">
        <w:trPr>
          <w:trHeight w:val="345"/>
        </w:trPr>
        <w:tc>
          <w:tcPr>
            <w:tcW w:w="86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89" w:type="dxa"/>
            <w:shd w:val="clear" w:color="FFFFFF" w:fill="auto"/>
            <w:vAlign w:val="bottom"/>
          </w:tcPr>
          <w:p w:rsidR="00DD7D97" w:rsidRDefault="00DD7D97"/>
        </w:tc>
        <w:tc>
          <w:tcPr>
            <w:tcW w:w="587" w:type="dxa"/>
            <w:shd w:val="clear" w:color="FFFFFF" w:fill="auto"/>
            <w:vAlign w:val="bottom"/>
          </w:tcPr>
          <w:p w:rsidR="00DD7D97" w:rsidRDefault="00DD7D97"/>
        </w:tc>
        <w:tc>
          <w:tcPr>
            <w:tcW w:w="58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DD7D97" w:rsidRDefault="00DD7D97"/>
        </w:tc>
        <w:tc>
          <w:tcPr>
            <w:tcW w:w="5656" w:type="dxa"/>
            <w:gridSpan w:val="9"/>
            <w:shd w:val="clear" w:color="FFFFFF" w:fill="auto"/>
            <w:vAlign w:val="bottom"/>
          </w:tcPr>
          <w:p w:rsidR="00DD7D97" w:rsidRDefault="00DD7D97">
            <w:pPr>
              <w:jc w:val="right"/>
            </w:pPr>
          </w:p>
        </w:tc>
      </w:tr>
      <w:tr w:rsidR="00DD7D97" w:rsidTr="00E0514E">
        <w:trPr>
          <w:trHeight w:val="345"/>
        </w:trPr>
        <w:tc>
          <w:tcPr>
            <w:tcW w:w="86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89" w:type="dxa"/>
            <w:shd w:val="clear" w:color="FFFFFF" w:fill="auto"/>
            <w:vAlign w:val="bottom"/>
          </w:tcPr>
          <w:p w:rsidR="00DD7D97" w:rsidRDefault="00DD7D97"/>
        </w:tc>
        <w:tc>
          <w:tcPr>
            <w:tcW w:w="587" w:type="dxa"/>
            <w:shd w:val="clear" w:color="FFFFFF" w:fill="auto"/>
            <w:vAlign w:val="bottom"/>
          </w:tcPr>
          <w:p w:rsidR="00DD7D97" w:rsidRDefault="00DD7D97"/>
        </w:tc>
        <w:tc>
          <w:tcPr>
            <w:tcW w:w="58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13" w:type="dxa"/>
            <w:gridSpan w:val="2"/>
            <w:shd w:val="clear" w:color="FFFFFF" w:fill="auto"/>
            <w:vAlign w:val="bottom"/>
          </w:tcPr>
          <w:p w:rsidR="00DD7D97" w:rsidRDefault="00DD7D97"/>
        </w:tc>
        <w:tc>
          <w:tcPr>
            <w:tcW w:w="5656" w:type="dxa"/>
            <w:gridSpan w:val="9"/>
            <w:shd w:val="clear" w:color="FFFFFF" w:fill="auto"/>
            <w:vAlign w:val="bottom"/>
          </w:tcPr>
          <w:p w:rsidR="00DD7D97" w:rsidRDefault="00DD7D97">
            <w:pPr>
              <w:jc w:val="right"/>
            </w:pPr>
          </w:p>
        </w:tc>
      </w:tr>
      <w:tr w:rsidR="00DD7D97" w:rsidTr="00E0514E">
        <w:tc>
          <w:tcPr>
            <w:tcW w:w="10206" w:type="dxa"/>
            <w:gridSpan w:val="17"/>
            <w:shd w:val="clear" w:color="FFFFFF" w:fill="auto"/>
          </w:tcPr>
          <w:p w:rsidR="00DD7D97" w:rsidRDefault="00A77514" w:rsidP="00195EAC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 ред. постановлений Правительства РФ от 26.03.2014 № 230, от 31.05.2014 № 503, от 04.09.2015 № 941), Положением о министерстве конкурентной политики Калужской области, утверждённым постановлением Правительства Калужской области от 04.04.2007 № 88 </w:t>
            </w:r>
            <w:r w:rsidR="00407956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(в 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</w:t>
            </w:r>
            <w:r w:rsidR="000F6480">
              <w:rPr>
                <w:rFonts w:ascii="Times New Roman" w:hAnsi="Times New Roman"/>
                <w:sz w:val="26"/>
                <w:szCs w:val="26"/>
              </w:rPr>
              <w:t xml:space="preserve">6 № 294, от 16.11.2016 № 617), </w:t>
            </w:r>
            <w:r>
              <w:rPr>
                <w:rFonts w:ascii="Times New Roman" w:hAnsi="Times New Roman"/>
                <w:sz w:val="26"/>
                <w:szCs w:val="26"/>
              </w:rPr>
              <w:t>на основании протокола заседания комиссии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тарифам и ценам министерства конкурентной политики Калужской области от </w:t>
            </w:r>
            <w:r w:rsidR="006F2A1B">
              <w:rPr>
                <w:rFonts w:ascii="Times New Roman" w:hAnsi="Times New Roman"/>
                <w:sz w:val="26"/>
                <w:szCs w:val="26"/>
              </w:rPr>
              <w:t>12.12.2016</w:t>
            </w:r>
            <w:r w:rsidR="00195EA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Pr="00E0514E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DD7D97" w:rsidTr="00E0514E">
        <w:tc>
          <w:tcPr>
            <w:tcW w:w="10206" w:type="dxa"/>
            <w:gridSpan w:val="17"/>
            <w:shd w:val="clear" w:color="FFFFFF" w:fill="auto"/>
            <w:vAlign w:val="bottom"/>
          </w:tcPr>
          <w:p w:rsidR="00DD7D97" w:rsidRDefault="00A77514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изменения в приказ министерства тарифного регулирования Калужской области от 23.11.2015 № 401-РК «Об утверждении производственной программы в сфере водоотведения для открытого акционерного общества «Кондровская бумажная компания» на 2016-2018 годы» (далее – приказ), изложив приложение  к приказу в новой редакции, согласно приложению к настоящему приказу.</w:t>
            </w:r>
          </w:p>
        </w:tc>
      </w:tr>
      <w:tr w:rsidR="00DD7D97" w:rsidTr="00E0514E">
        <w:tc>
          <w:tcPr>
            <w:tcW w:w="10206" w:type="dxa"/>
            <w:gridSpan w:val="17"/>
            <w:shd w:val="clear" w:color="FFFFFF" w:fill="auto"/>
            <w:vAlign w:val="bottom"/>
          </w:tcPr>
          <w:p w:rsidR="00DD7D97" w:rsidRDefault="00A775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 января 2017 года.</w:t>
            </w:r>
          </w:p>
          <w:p w:rsidR="00E0514E" w:rsidRDefault="00E0514E" w:rsidP="00E0514E">
            <w:pPr>
              <w:jc w:val="both"/>
            </w:pPr>
          </w:p>
        </w:tc>
      </w:tr>
      <w:tr w:rsidR="00DD7D97" w:rsidTr="00E0514E">
        <w:trPr>
          <w:trHeight w:val="225"/>
        </w:trPr>
        <w:tc>
          <w:tcPr>
            <w:tcW w:w="10206" w:type="dxa"/>
            <w:gridSpan w:val="17"/>
            <w:shd w:val="clear" w:color="FFFFFF" w:fill="auto"/>
            <w:vAlign w:val="bottom"/>
          </w:tcPr>
          <w:p w:rsidR="00DD7D97" w:rsidRDefault="00DD7D97"/>
        </w:tc>
      </w:tr>
      <w:tr w:rsidR="00DD7D97" w:rsidTr="00E0514E">
        <w:trPr>
          <w:trHeight w:val="225"/>
        </w:trPr>
        <w:tc>
          <w:tcPr>
            <w:tcW w:w="10206" w:type="dxa"/>
            <w:gridSpan w:val="17"/>
            <w:shd w:val="clear" w:color="FFFFFF" w:fill="auto"/>
            <w:vAlign w:val="bottom"/>
          </w:tcPr>
          <w:p w:rsidR="004C2402" w:rsidRDefault="004C2402"/>
          <w:p w:rsidR="00EA0643" w:rsidRDefault="00EA0643"/>
          <w:p w:rsidR="00EA0643" w:rsidRDefault="00EA0643"/>
        </w:tc>
      </w:tr>
      <w:tr w:rsidR="00DD7D97" w:rsidTr="00E0514E">
        <w:trPr>
          <w:trHeight w:val="345"/>
        </w:trPr>
        <w:tc>
          <w:tcPr>
            <w:tcW w:w="4499" w:type="dxa"/>
            <w:gridSpan w:val="7"/>
            <w:shd w:val="clear" w:color="FFFFFF" w:fill="auto"/>
            <w:vAlign w:val="bottom"/>
          </w:tcPr>
          <w:p w:rsidR="00DD7D97" w:rsidRDefault="00A77514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07" w:type="dxa"/>
            <w:gridSpan w:val="10"/>
            <w:shd w:val="clear" w:color="FFFFFF" w:fill="auto"/>
            <w:vAlign w:val="bottom"/>
          </w:tcPr>
          <w:p w:rsidR="00DD7D97" w:rsidRDefault="00A77514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DD7D97" w:rsidRDefault="00A77514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7"/>
        <w:gridCol w:w="707"/>
        <w:gridCol w:w="594"/>
        <w:gridCol w:w="586"/>
        <w:gridCol w:w="507"/>
        <w:gridCol w:w="709"/>
        <w:gridCol w:w="610"/>
        <w:gridCol w:w="666"/>
        <w:gridCol w:w="509"/>
        <w:gridCol w:w="710"/>
        <w:gridCol w:w="655"/>
        <w:gridCol w:w="501"/>
        <w:gridCol w:w="702"/>
        <w:gridCol w:w="678"/>
        <w:gridCol w:w="508"/>
        <w:gridCol w:w="707"/>
      </w:tblGrid>
      <w:tr w:rsidR="00DD7D9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30" w:type="dxa"/>
            <w:shd w:val="clear" w:color="FFFFFF" w:fill="auto"/>
            <w:vAlign w:val="bottom"/>
          </w:tcPr>
          <w:p w:rsidR="00DD7D97" w:rsidRDefault="00DD7D97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DD7D97" w:rsidRDefault="00A7751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DD7D97">
        <w:tc>
          <w:tcPr>
            <w:tcW w:w="879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30" w:type="dxa"/>
            <w:shd w:val="clear" w:color="FFFFFF" w:fill="auto"/>
            <w:vAlign w:val="bottom"/>
          </w:tcPr>
          <w:p w:rsidR="00DD7D97" w:rsidRDefault="00DD7D97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DD7D97" w:rsidRDefault="00A7751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D7D97">
        <w:tc>
          <w:tcPr>
            <w:tcW w:w="879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30" w:type="dxa"/>
            <w:shd w:val="clear" w:color="FFFFFF" w:fill="auto"/>
            <w:vAlign w:val="bottom"/>
          </w:tcPr>
          <w:p w:rsidR="00DD7D97" w:rsidRDefault="00DD7D97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DD7D97" w:rsidRDefault="00A7751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D7D97">
        <w:tc>
          <w:tcPr>
            <w:tcW w:w="879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30" w:type="dxa"/>
            <w:shd w:val="clear" w:color="FFFFFF" w:fill="auto"/>
            <w:vAlign w:val="bottom"/>
          </w:tcPr>
          <w:p w:rsidR="00DD7D97" w:rsidRDefault="00DD7D97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DD7D97" w:rsidRDefault="00A7751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D7D97">
        <w:tc>
          <w:tcPr>
            <w:tcW w:w="879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246" w:type="dxa"/>
            <w:gridSpan w:val="11"/>
            <w:shd w:val="clear" w:color="FFFFFF" w:fill="auto"/>
            <w:vAlign w:val="bottom"/>
          </w:tcPr>
          <w:p w:rsidR="00DD7D97" w:rsidRDefault="00A77514" w:rsidP="00E0514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12.12.2016 №</w:t>
            </w:r>
            <w:r w:rsidR="00E0514E">
              <w:rPr>
                <w:rFonts w:ascii="Times New Roman" w:hAnsi="Times New Roman"/>
                <w:sz w:val="26"/>
                <w:szCs w:val="26"/>
              </w:rPr>
              <w:t xml:space="preserve"> 102-РК</w:t>
            </w:r>
          </w:p>
        </w:tc>
      </w:tr>
      <w:tr w:rsidR="00DD7D9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30" w:type="dxa"/>
            <w:shd w:val="clear" w:color="FFFFFF" w:fill="auto"/>
            <w:vAlign w:val="bottom"/>
          </w:tcPr>
          <w:p w:rsidR="00DD7D97" w:rsidRDefault="00DD7D97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DD7D97" w:rsidRDefault="00DD7D97">
            <w:pPr>
              <w:jc w:val="right"/>
            </w:pPr>
          </w:p>
        </w:tc>
      </w:tr>
      <w:tr w:rsidR="00DD7D9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7771" w:type="dxa"/>
            <w:gridSpan w:val="12"/>
            <w:shd w:val="clear" w:color="FFFFFF" w:fill="auto"/>
            <w:vAlign w:val="bottom"/>
          </w:tcPr>
          <w:p w:rsidR="00DD7D97" w:rsidRDefault="00A7751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DD7D9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7771" w:type="dxa"/>
            <w:gridSpan w:val="12"/>
            <w:shd w:val="clear" w:color="FFFFFF" w:fill="auto"/>
            <w:vAlign w:val="bottom"/>
          </w:tcPr>
          <w:p w:rsidR="00DD7D97" w:rsidRDefault="00A7751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D7D9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30" w:type="dxa"/>
            <w:shd w:val="clear" w:color="FFFFFF" w:fill="auto"/>
            <w:vAlign w:val="bottom"/>
          </w:tcPr>
          <w:p w:rsidR="00DD7D97" w:rsidRDefault="00DD7D97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DD7D97" w:rsidRDefault="00A7751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DD7D9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30" w:type="dxa"/>
            <w:shd w:val="clear" w:color="FFFFFF" w:fill="auto"/>
            <w:vAlign w:val="bottom"/>
          </w:tcPr>
          <w:p w:rsidR="00DD7D97" w:rsidRDefault="00DD7D97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DD7D97" w:rsidRDefault="00A7751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D7D9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246" w:type="dxa"/>
            <w:gridSpan w:val="11"/>
            <w:shd w:val="clear" w:color="FFFFFF" w:fill="auto"/>
            <w:vAlign w:val="bottom"/>
          </w:tcPr>
          <w:p w:rsidR="00DD7D97" w:rsidRDefault="00A77514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23.11.2015 № 401-РК</w:t>
            </w:r>
          </w:p>
        </w:tc>
      </w:tr>
      <w:tr w:rsidR="00DD7D9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30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</w:tr>
      <w:tr w:rsidR="00DD7D97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D7D97" w:rsidRDefault="00A77514" w:rsidP="00A77514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</w:t>
            </w:r>
            <w:r w:rsidR="004C2402">
              <w:rPr>
                <w:rFonts w:ascii="Times New Roman" w:hAnsi="Times New Roman"/>
                <w:b/>
                <w:sz w:val="26"/>
                <w:szCs w:val="26"/>
              </w:rPr>
              <w:t>АММА</w:t>
            </w:r>
            <w:r w:rsidR="004C2402"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водоотведения для 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ткрытого акционерного общества «Кондровская бумажная компания» на 2016-2018 годы</w:t>
            </w:r>
          </w:p>
        </w:tc>
      </w:tr>
      <w:tr w:rsidR="00DD7D97">
        <w:trPr>
          <w:trHeight w:val="210"/>
        </w:trPr>
        <w:tc>
          <w:tcPr>
            <w:tcW w:w="9294" w:type="dxa"/>
            <w:gridSpan w:val="14"/>
            <w:shd w:val="clear" w:color="FFFFFF" w:fill="auto"/>
            <w:vAlign w:val="bottom"/>
          </w:tcPr>
          <w:p w:rsidR="00DD7D97" w:rsidRDefault="00DD7D97">
            <w:pPr>
              <w:jc w:val="center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</w:tr>
      <w:tr w:rsidR="00DD7D97">
        <w:tc>
          <w:tcPr>
            <w:tcW w:w="10567" w:type="dxa"/>
            <w:gridSpan w:val="16"/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DD7D97">
        <w:tc>
          <w:tcPr>
            <w:tcW w:w="10567" w:type="dxa"/>
            <w:gridSpan w:val="16"/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DD7D97">
        <w:trPr>
          <w:trHeight w:val="9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 xml:space="preserve">Открытое акционерное общество «Кондровская бумажная компания», 249833, Калужская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ондрово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ул.Пушкина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д.1</w:t>
            </w:r>
          </w:p>
        </w:tc>
      </w:tr>
      <w:tr w:rsidR="00DD7D97">
        <w:trPr>
          <w:trHeight w:val="9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Министерство тарифного регулирования Калужской области,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DD7D97">
        <w:trPr>
          <w:trHeight w:val="6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2016-2018 годы</w:t>
            </w:r>
          </w:p>
        </w:tc>
      </w:tr>
      <w:tr w:rsidR="00DD7D9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D7D97" w:rsidRDefault="00DD7D97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30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</w:tr>
      <w:tr w:rsidR="00DD7D97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DD7D97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D7D97" w:rsidRDefault="00A77514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DD7D97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D7D97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D7D97" w:rsidRDefault="00A77514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DD7D97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D7D97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D7D97" w:rsidRDefault="00A77514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DD7D97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D7D97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D7D97" w:rsidRDefault="00DD7D97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30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</w:tr>
      <w:tr w:rsidR="00DD7D97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DD7D97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D7D97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Питьевая вода (питьевое водоснабжение)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2 254,26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2 254,26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2 254,26</w:t>
            </w:r>
          </w:p>
        </w:tc>
      </w:tr>
      <w:tr w:rsidR="00DD7D97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D7D97" w:rsidRDefault="00DD7D97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30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</w:tr>
      <w:tr w:rsidR="00DD7D97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DD7D9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Сумма финансовых потребностей в год</w:t>
            </w: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D7D97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18 508,96</w:t>
            </w: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19 231,73</w:t>
            </w: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20 873,36</w:t>
            </w: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D7D97" w:rsidRDefault="00DD7D97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30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</w:tr>
      <w:tr w:rsidR="00DD7D97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DD7D97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*</w:t>
            </w: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D7D97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DD7D97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DD7D97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DD7D9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D7D97" w:rsidRDefault="00DD7D97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30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</w:tr>
      <w:tr w:rsidR="00DD7D97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DD7D97">
        <w:trPr>
          <w:trHeight w:val="12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DD7D97">
        <w:trPr>
          <w:trHeight w:val="15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и расходов на реализацию производственной программы в течение срока ее действия, не приводится в связи с отсутствием утвержденных плановых значений показателей надежности, качества и энергетической эффективности.</w:t>
            </w:r>
          </w:p>
        </w:tc>
      </w:tr>
      <w:tr w:rsidR="00DD7D9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D7D97" w:rsidRDefault="00DD7D97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30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</w:tr>
      <w:tr w:rsidR="00DD7D97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E0514E" w:rsidRDefault="00E051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514E" w:rsidRDefault="00E051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VII</w:t>
            </w:r>
          </w:p>
        </w:tc>
      </w:tr>
      <w:tr w:rsidR="00DD7D97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2015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DD7D97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 2015 года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Факт 2015 года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D7D97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C21442">
            <w:pPr>
              <w:jc w:val="center"/>
            </w:pPr>
            <w:r w:rsidRPr="00C21442">
              <w:rPr>
                <w:rFonts w:ascii="Times New Roman" w:eastAsia="Times New Roman" w:hAnsi="Times New Roman" w:cs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5 307,8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2 296,6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3 011,2</w:t>
            </w:r>
          </w:p>
        </w:tc>
      </w:tr>
      <w:tr w:rsidR="00DD7D97">
        <w:trPr>
          <w:trHeight w:val="15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42 649,23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49 106,84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-6 457,61</w:t>
            </w:r>
          </w:p>
        </w:tc>
      </w:tr>
      <w:tr w:rsidR="00DD7D97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9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D7D97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DD7D97" w:rsidRDefault="00DD7D97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604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09" w:type="dxa"/>
            <w:shd w:val="clear" w:color="FFFFFF" w:fill="auto"/>
            <w:vAlign w:val="bottom"/>
          </w:tcPr>
          <w:p w:rsidR="00DD7D97" w:rsidRDefault="00DD7D97"/>
        </w:tc>
        <w:tc>
          <w:tcPr>
            <w:tcW w:w="630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  <w:tc>
          <w:tcPr>
            <w:tcW w:w="696" w:type="dxa"/>
            <w:shd w:val="clear" w:color="FFFFFF" w:fill="auto"/>
            <w:vAlign w:val="bottom"/>
          </w:tcPr>
          <w:p w:rsidR="00DD7D97" w:rsidRDefault="00DD7D97"/>
        </w:tc>
        <w:tc>
          <w:tcPr>
            <w:tcW w:w="525" w:type="dxa"/>
            <w:shd w:val="clear" w:color="FFFFFF" w:fill="auto"/>
            <w:vAlign w:val="bottom"/>
          </w:tcPr>
          <w:p w:rsidR="00DD7D97" w:rsidRDefault="00DD7D97"/>
        </w:tc>
        <w:tc>
          <w:tcPr>
            <w:tcW w:w="748" w:type="dxa"/>
            <w:shd w:val="clear" w:color="FFFFFF" w:fill="auto"/>
            <w:vAlign w:val="bottom"/>
          </w:tcPr>
          <w:p w:rsidR="00DD7D97" w:rsidRDefault="00DD7D97"/>
        </w:tc>
      </w:tr>
      <w:tr w:rsidR="00DD7D97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DD7D97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DD7D97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DD7D97" w:rsidRDefault="00A77514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мероприятий направленных на повышение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качества обслуживания абонентов объектов централизованных систем водоснабжения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(или) водоотведения</w:t>
            </w:r>
          </w:p>
        </w:tc>
      </w:tr>
      <w:tr w:rsidR="00DD7D97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D7D97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</w:tr>
      <w:tr w:rsidR="00DD7D97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DD7D97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7D97" w:rsidRDefault="00A7751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D7D97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DD7D97" w:rsidRPr="00323AAB" w:rsidRDefault="00323A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3AA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709" w:type="dxa"/>
            <w:shd w:val="clear" w:color="FFFFFF" w:fill="auto"/>
            <w:vAlign w:val="center"/>
          </w:tcPr>
          <w:p w:rsidR="00DD7D97" w:rsidRDefault="00DD7D97"/>
        </w:tc>
        <w:tc>
          <w:tcPr>
            <w:tcW w:w="604" w:type="dxa"/>
            <w:shd w:val="clear" w:color="FFFFFF" w:fill="auto"/>
            <w:vAlign w:val="center"/>
          </w:tcPr>
          <w:p w:rsidR="00DD7D97" w:rsidRDefault="00DD7D97"/>
        </w:tc>
        <w:tc>
          <w:tcPr>
            <w:tcW w:w="604" w:type="dxa"/>
            <w:shd w:val="clear" w:color="FFFFFF" w:fill="auto"/>
            <w:vAlign w:val="center"/>
          </w:tcPr>
          <w:p w:rsidR="00DD7D97" w:rsidRDefault="00DD7D97"/>
        </w:tc>
        <w:tc>
          <w:tcPr>
            <w:tcW w:w="525" w:type="dxa"/>
            <w:shd w:val="clear" w:color="FFFFFF" w:fill="auto"/>
            <w:vAlign w:val="center"/>
          </w:tcPr>
          <w:p w:rsidR="00DD7D97" w:rsidRDefault="00DD7D97"/>
        </w:tc>
        <w:tc>
          <w:tcPr>
            <w:tcW w:w="709" w:type="dxa"/>
            <w:shd w:val="clear" w:color="FFFFFF" w:fill="auto"/>
            <w:vAlign w:val="center"/>
          </w:tcPr>
          <w:p w:rsidR="00DD7D97" w:rsidRDefault="00DD7D97"/>
        </w:tc>
        <w:tc>
          <w:tcPr>
            <w:tcW w:w="630" w:type="dxa"/>
            <w:shd w:val="clear" w:color="FFFFFF" w:fill="auto"/>
            <w:vAlign w:val="center"/>
          </w:tcPr>
          <w:p w:rsidR="00DD7D97" w:rsidRDefault="00DD7D97"/>
        </w:tc>
        <w:tc>
          <w:tcPr>
            <w:tcW w:w="696" w:type="dxa"/>
            <w:shd w:val="clear" w:color="FFFFFF" w:fill="auto"/>
            <w:vAlign w:val="center"/>
          </w:tcPr>
          <w:p w:rsidR="00DD7D97" w:rsidRDefault="00DD7D97"/>
        </w:tc>
        <w:tc>
          <w:tcPr>
            <w:tcW w:w="525" w:type="dxa"/>
            <w:shd w:val="clear" w:color="FFFFFF" w:fill="auto"/>
            <w:vAlign w:val="center"/>
          </w:tcPr>
          <w:p w:rsidR="00DD7D97" w:rsidRDefault="00DD7D97"/>
        </w:tc>
        <w:tc>
          <w:tcPr>
            <w:tcW w:w="748" w:type="dxa"/>
            <w:shd w:val="clear" w:color="FFFFFF" w:fill="auto"/>
            <w:vAlign w:val="center"/>
          </w:tcPr>
          <w:p w:rsidR="00DD7D97" w:rsidRDefault="00DD7D97"/>
        </w:tc>
        <w:tc>
          <w:tcPr>
            <w:tcW w:w="696" w:type="dxa"/>
            <w:shd w:val="clear" w:color="FFFFFF" w:fill="auto"/>
            <w:vAlign w:val="center"/>
          </w:tcPr>
          <w:p w:rsidR="00DD7D97" w:rsidRDefault="00DD7D97"/>
        </w:tc>
        <w:tc>
          <w:tcPr>
            <w:tcW w:w="525" w:type="dxa"/>
            <w:shd w:val="clear" w:color="FFFFFF" w:fill="auto"/>
            <w:vAlign w:val="center"/>
          </w:tcPr>
          <w:p w:rsidR="00DD7D97" w:rsidRDefault="00DD7D97"/>
        </w:tc>
        <w:tc>
          <w:tcPr>
            <w:tcW w:w="748" w:type="dxa"/>
            <w:shd w:val="clear" w:color="FFFFFF" w:fill="auto"/>
            <w:vAlign w:val="center"/>
          </w:tcPr>
          <w:p w:rsidR="00DD7D97" w:rsidRDefault="00DD7D97"/>
        </w:tc>
        <w:tc>
          <w:tcPr>
            <w:tcW w:w="696" w:type="dxa"/>
            <w:shd w:val="clear" w:color="FFFFFF" w:fill="auto"/>
            <w:vAlign w:val="center"/>
          </w:tcPr>
          <w:p w:rsidR="00DD7D97" w:rsidRDefault="00DD7D97"/>
        </w:tc>
        <w:tc>
          <w:tcPr>
            <w:tcW w:w="525" w:type="dxa"/>
            <w:shd w:val="clear" w:color="FFFFFF" w:fill="auto"/>
            <w:vAlign w:val="center"/>
          </w:tcPr>
          <w:p w:rsidR="00DD7D97" w:rsidRDefault="00DD7D97"/>
        </w:tc>
        <w:tc>
          <w:tcPr>
            <w:tcW w:w="748" w:type="dxa"/>
            <w:shd w:val="clear" w:color="FFFFFF" w:fill="auto"/>
            <w:vAlign w:val="center"/>
          </w:tcPr>
          <w:p w:rsidR="00DD7D97" w:rsidRDefault="00DD7D97"/>
        </w:tc>
      </w:tr>
    </w:tbl>
    <w:p w:rsidR="002F1519" w:rsidRDefault="002F1519" w:rsidP="00323AAB"/>
    <w:sectPr w:rsidR="002F1519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97"/>
    <w:rsid w:val="000F6480"/>
    <w:rsid w:val="00195EAC"/>
    <w:rsid w:val="002F1519"/>
    <w:rsid w:val="00323AAB"/>
    <w:rsid w:val="00407956"/>
    <w:rsid w:val="004C2402"/>
    <w:rsid w:val="006F2A1B"/>
    <w:rsid w:val="00A77514"/>
    <w:rsid w:val="00C21442"/>
    <w:rsid w:val="00DD7D97"/>
    <w:rsid w:val="00E0514E"/>
    <w:rsid w:val="00EA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9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9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Капустина Наталья Сергеевна</cp:lastModifiedBy>
  <cp:revision>8</cp:revision>
  <cp:lastPrinted>2016-12-13T11:22:00Z</cp:lastPrinted>
  <dcterms:created xsi:type="dcterms:W3CDTF">2016-12-12T16:14:00Z</dcterms:created>
  <dcterms:modified xsi:type="dcterms:W3CDTF">2016-12-13T11:22:00Z</dcterms:modified>
</cp:coreProperties>
</file>